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0B" w:rsidRDefault="00357978" w:rsidP="005C7E0B">
      <w:pPr>
        <w:ind w:left="-142"/>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 style="position:absolute;left:0;text-align:left;margin-left:265.65pt;margin-top:7.5pt;width:135.45pt;height:52.45pt;z-index:1">
            <v:imagedata r:id="rId4" r:href="rId5" croptop="15830f" cropbottom="11398f" cropleft="6811f" cropright="1105f"/>
          </v:shape>
        </w:pict>
      </w:r>
      <w:r w:rsidR="005C7E0B">
        <w:rPr>
          <w:b/>
        </w:rPr>
        <w:t xml:space="preserve">           </w:t>
      </w:r>
      <w:r w:rsidR="005C7E0B" w:rsidRPr="005C7E0B">
        <w:rPr>
          <w:b/>
        </w:rPr>
        <w:t xml:space="preserve">    </w:t>
      </w:r>
      <w:r w:rsidR="005C7E0B">
        <w:rPr>
          <w:b/>
        </w:rPr>
        <w:t xml:space="preserve">    </w:t>
      </w:r>
      <w:r w:rsidR="00D4087E">
        <w:rPr>
          <w:b/>
        </w:rPr>
        <w:t xml:space="preserve">  </w:t>
      </w:r>
      <w:r>
        <w:rPr>
          <w:b/>
        </w:rPr>
        <w:t xml:space="preserve">   </w:t>
      </w:r>
      <w:r w:rsidR="00D4087E">
        <w:rPr>
          <w:lang w:val="en-US"/>
        </w:rPr>
        <w:pict>
          <v:shape id="_x0000_i1026" type="#_x0000_t75" style="width:36pt;height:32.25pt">
            <v:imagedata r:id="rId6" o:title="ED"/>
          </v:shape>
        </w:pict>
      </w:r>
      <w:r>
        <w:rPr>
          <w:b/>
        </w:rPr>
        <w:t xml:space="preserve">                                               </w:t>
      </w:r>
    </w:p>
    <w:p w:rsidR="005C7E0B" w:rsidRDefault="005C7E0B" w:rsidP="005C7E0B">
      <w:pPr>
        <w:pStyle w:val="1"/>
        <w:ind w:left="-142"/>
        <w:jc w:val="left"/>
        <w:rPr>
          <w:rFonts w:ascii="Arial" w:hAnsi="Arial" w:cs="Arial"/>
          <w:sz w:val="20"/>
        </w:rPr>
      </w:pPr>
      <w:r>
        <w:rPr>
          <w:sz w:val="22"/>
        </w:rPr>
        <w:t xml:space="preserve">         </w:t>
      </w:r>
      <w:r>
        <w:rPr>
          <w:rFonts w:ascii="Arial" w:hAnsi="Arial" w:cs="Arial"/>
          <w:sz w:val="20"/>
        </w:rPr>
        <w:t>ΕΛΛΗΝΙΚΗ ΔΗΜΟΚΡΑΤΙΑ</w:t>
      </w:r>
    </w:p>
    <w:p w:rsidR="005C7E0B" w:rsidRDefault="00BA4E08" w:rsidP="005C7E0B">
      <w:pPr>
        <w:ind w:left="-142"/>
        <w:rPr>
          <w:rFonts w:ascii="Arial" w:hAnsi="Arial" w:cs="Arial"/>
          <w:b/>
          <w:sz w:val="20"/>
        </w:rPr>
      </w:pPr>
      <w:r>
        <w:rPr>
          <w:rFonts w:ascii="Arial" w:hAnsi="Arial" w:cs="Arial"/>
          <w:b/>
          <w:sz w:val="20"/>
        </w:rPr>
        <w:t xml:space="preserve"> </w:t>
      </w:r>
      <w:r w:rsidR="005C7E0B">
        <w:rPr>
          <w:rFonts w:ascii="Arial" w:hAnsi="Arial" w:cs="Arial"/>
          <w:b/>
          <w:sz w:val="20"/>
        </w:rPr>
        <w:t>ΥΠΟΥΡΓΕΙΟ ΠΑΙΔΕΙΑΣ</w:t>
      </w:r>
      <w:r w:rsidR="0087317B" w:rsidRPr="003923D4">
        <w:rPr>
          <w:rFonts w:ascii="Arial" w:hAnsi="Arial" w:cs="Arial"/>
          <w:b/>
          <w:sz w:val="20"/>
        </w:rPr>
        <w:t>,</w:t>
      </w:r>
      <w:r w:rsidR="003923D4">
        <w:rPr>
          <w:rFonts w:ascii="Arial" w:hAnsi="Arial" w:cs="Arial"/>
          <w:b/>
          <w:sz w:val="20"/>
        </w:rPr>
        <w:t xml:space="preserve">ΕΡΕΥΝΑΣ </w:t>
      </w:r>
      <w:r>
        <w:rPr>
          <w:rFonts w:ascii="Arial" w:hAnsi="Arial" w:cs="Arial"/>
          <w:b/>
          <w:sz w:val="20"/>
        </w:rPr>
        <w:t>ΚΑΙ ΘΡΗΣΚΕΥΜΑΤΩΝ</w:t>
      </w:r>
    </w:p>
    <w:p w:rsidR="005C7E0B" w:rsidRDefault="00BA4E08" w:rsidP="005C7E0B">
      <w:pPr>
        <w:ind w:left="-142"/>
        <w:rPr>
          <w:rFonts w:ascii="Arial" w:hAnsi="Arial" w:cs="Arial"/>
          <w:b/>
          <w:sz w:val="20"/>
        </w:rPr>
      </w:pPr>
      <w:r w:rsidRPr="00BA4E08">
        <w:rPr>
          <w:rFonts w:ascii="Arial" w:hAnsi="Arial" w:cs="Arial"/>
          <w:b/>
          <w:sz w:val="20"/>
        </w:rPr>
        <w:t xml:space="preserve">   </w:t>
      </w:r>
      <w:r w:rsidR="005C7E0B">
        <w:rPr>
          <w:rFonts w:ascii="Arial" w:hAnsi="Arial" w:cs="Arial"/>
          <w:b/>
          <w:sz w:val="20"/>
        </w:rPr>
        <w:t xml:space="preserve">ΠΕΡΙΦΕΡΕΙΑΚΗ Δ/ΝΣΗ Π/ΘΜΙΑΣ </w:t>
      </w:r>
    </w:p>
    <w:p w:rsidR="005C7E0B" w:rsidRDefault="00BA4E08" w:rsidP="005C7E0B">
      <w:pPr>
        <w:ind w:left="-142"/>
        <w:rPr>
          <w:rFonts w:ascii="Arial" w:hAnsi="Arial" w:cs="Arial"/>
          <w:b/>
          <w:sz w:val="20"/>
        </w:rPr>
      </w:pPr>
      <w:r>
        <w:rPr>
          <w:rFonts w:ascii="Arial" w:hAnsi="Arial" w:cs="Arial"/>
          <w:b/>
          <w:sz w:val="20"/>
        </w:rPr>
        <w:t xml:space="preserve">   </w:t>
      </w:r>
      <w:r w:rsidR="005C7E0B">
        <w:rPr>
          <w:rFonts w:ascii="Arial" w:hAnsi="Arial" w:cs="Arial"/>
          <w:b/>
          <w:sz w:val="20"/>
        </w:rPr>
        <w:t>&amp; Δ/ΘΜΙΑΣ ΕΚΠ/ΣΗΣ  Δ. ΜΑΚΕΔΟΝΙΑΣ</w:t>
      </w:r>
    </w:p>
    <w:p w:rsidR="005C7E0B" w:rsidRDefault="00BA4E08" w:rsidP="005C7E0B">
      <w:pPr>
        <w:ind w:left="-142"/>
        <w:rPr>
          <w:rFonts w:ascii="Arial" w:hAnsi="Arial" w:cs="Arial"/>
          <w:b/>
          <w:sz w:val="20"/>
        </w:rPr>
      </w:pPr>
      <w:r>
        <w:rPr>
          <w:rFonts w:ascii="Arial" w:hAnsi="Arial" w:cs="Arial"/>
          <w:b/>
          <w:sz w:val="20"/>
        </w:rPr>
        <w:t xml:space="preserve">  </w:t>
      </w:r>
      <w:r w:rsidR="005C7E0B">
        <w:rPr>
          <w:rFonts w:ascii="Arial" w:hAnsi="Arial" w:cs="Arial"/>
          <w:b/>
          <w:sz w:val="20"/>
        </w:rPr>
        <w:t>Δ/ΝΣΗ Β/ΘΜΙΑΣ ΕΚΠ/ΣΗΣ ΚΟΖΑΝΗΣ</w:t>
      </w:r>
    </w:p>
    <w:p w:rsidR="005C7E0B" w:rsidRPr="0087317B" w:rsidRDefault="005C7E0B" w:rsidP="005C7E0B">
      <w:pPr>
        <w:ind w:left="5040" w:firstLine="720"/>
        <w:rPr>
          <w:rFonts w:ascii="Arial" w:hAnsi="Arial" w:cs="Arial"/>
          <w:b/>
          <w:sz w:val="20"/>
          <w:lang w:val="en-US"/>
        </w:rPr>
      </w:pPr>
      <w:r>
        <w:rPr>
          <w:rFonts w:ascii="Arial" w:hAnsi="Arial" w:cs="Arial"/>
          <w:b/>
          <w:sz w:val="20"/>
        </w:rPr>
        <w:t xml:space="preserve">   </w:t>
      </w:r>
      <w:r w:rsidR="00D4087E">
        <w:rPr>
          <w:rFonts w:ascii="Arial" w:hAnsi="Arial" w:cs="Arial"/>
          <w:b/>
          <w:sz w:val="20"/>
        </w:rPr>
        <w:t>Κοζάνη 19-10-2017</w:t>
      </w:r>
    </w:p>
    <w:p w:rsidR="005C7E0B" w:rsidRDefault="005C7E0B" w:rsidP="005C7E0B">
      <w:pPr>
        <w:rPr>
          <w:rFonts w:ascii="Arial" w:hAnsi="Arial" w:cs="Arial"/>
          <w:sz w:val="20"/>
          <w:szCs w:val="20"/>
          <w:lang w:val="en-US"/>
        </w:rPr>
      </w:pPr>
    </w:p>
    <w:p w:rsidR="005C7E0B" w:rsidRDefault="005C7E0B" w:rsidP="005C7E0B">
      <w:pPr>
        <w:rPr>
          <w:rFonts w:ascii="Arial" w:hAnsi="Arial" w:cs="Arial"/>
          <w:sz w:val="20"/>
          <w:szCs w:val="20"/>
          <w:lang w:val="en-US"/>
        </w:rPr>
      </w:pPr>
    </w:p>
    <w:p w:rsidR="005C7E0B" w:rsidRDefault="005C7E0B" w:rsidP="005C7E0B">
      <w:pPr>
        <w:rPr>
          <w:b/>
          <w:bCs/>
          <w:sz w:val="20"/>
          <w:szCs w:val="20"/>
        </w:rPr>
      </w:pPr>
    </w:p>
    <w:p w:rsidR="005C7E0B" w:rsidRDefault="005C7E0B" w:rsidP="005C7E0B">
      <w:pPr>
        <w:pStyle w:val="1"/>
        <w:rPr>
          <w:rFonts w:ascii="Arial" w:hAnsi="Arial" w:cs="Arial"/>
          <w:sz w:val="20"/>
          <w:szCs w:val="20"/>
        </w:rPr>
      </w:pPr>
      <w:r>
        <w:rPr>
          <w:rFonts w:ascii="Arial" w:hAnsi="Arial" w:cs="Arial"/>
          <w:sz w:val="20"/>
          <w:szCs w:val="20"/>
        </w:rPr>
        <w:t>ΔΕΛΤΙΟ  ΤΥΠΟΥ</w:t>
      </w:r>
    </w:p>
    <w:p w:rsidR="005C7E0B" w:rsidRDefault="005C7E0B" w:rsidP="005C7E0B">
      <w:pPr>
        <w:pStyle w:val="2"/>
        <w:jc w:val="left"/>
        <w:rPr>
          <w:sz w:val="20"/>
          <w:szCs w:val="20"/>
          <w:lang w:val="en-US"/>
        </w:rPr>
      </w:pPr>
      <w:r>
        <w:rPr>
          <w:sz w:val="20"/>
          <w:szCs w:val="20"/>
        </w:rPr>
        <w:t xml:space="preserve">                                                                                                                </w:t>
      </w:r>
    </w:p>
    <w:p w:rsidR="005C7E0B" w:rsidRDefault="005C7E0B" w:rsidP="005C7E0B">
      <w:pPr>
        <w:rPr>
          <w:sz w:val="20"/>
          <w:szCs w:val="20"/>
        </w:rPr>
      </w:pPr>
      <w:r>
        <w:rPr>
          <w:sz w:val="20"/>
          <w:szCs w:val="20"/>
        </w:rPr>
        <w:pict>
          <v:shape id="_x0000_i1025" type="#_x0000_t75" style="width:402pt;height:3.75pt" o:hrpct="0" o:hralign="center" o:hr="t">
            <v:imagedata r:id="rId7" o:title="BD21307_"/>
          </v:shape>
        </w:pict>
      </w:r>
    </w:p>
    <w:p w:rsidR="005C7E0B" w:rsidRDefault="005C7E0B" w:rsidP="005C7E0B">
      <w:pPr>
        <w:spacing w:line="360" w:lineRule="auto"/>
        <w:ind w:right="-514"/>
        <w:jc w:val="both"/>
        <w:rPr>
          <w:rFonts w:ascii="Arial" w:hAnsi="Arial" w:cs="Arial"/>
          <w:sz w:val="20"/>
          <w:szCs w:val="20"/>
        </w:rPr>
      </w:pPr>
    </w:p>
    <w:p w:rsidR="00D4087E" w:rsidRPr="00D4087E" w:rsidRDefault="00D4087E" w:rsidP="005C7E0B">
      <w:pPr>
        <w:spacing w:line="360" w:lineRule="auto"/>
        <w:ind w:right="-514"/>
        <w:jc w:val="both"/>
        <w:rPr>
          <w:rFonts w:ascii="Arial" w:hAnsi="Arial" w:cs="Arial"/>
          <w:b/>
          <w:i/>
          <w:sz w:val="20"/>
          <w:szCs w:val="20"/>
        </w:rPr>
      </w:pPr>
      <w:r w:rsidRPr="00D4087E">
        <w:rPr>
          <w:rFonts w:ascii="Arial" w:hAnsi="Arial" w:cs="Arial"/>
          <w:b/>
          <w:i/>
          <w:sz w:val="20"/>
          <w:szCs w:val="20"/>
        </w:rPr>
        <w:t>ΘΕΜΑ:  ΠΡΟΕΤΟΙΜΑΣΙΑ ΕΞΕΤΑΣΕΩΝ ΚΠΓ ΓΙΑ ΤΗ Β ΠΕΡΙΟΔΟ 2017</w:t>
      </w:r>
    </w:p>
    <w:p w:rsidR="005C7E0B" w:rsidRDefault="00D4087E" w:rsidP="00654946">
      <w:pPr>
        <w:pStyle w:val="a3"/>
        <w:ind w:firstLine="720"/>
        <w:rPr>
          <w:b/>
        </w:rPr>
      </w:pPr>
      <w:r>
        <w:br/>
        <w:t xml:space="preserve">       Ενόψει της προετοιμασίας των εξετάσεων του Κρατικού Πιστοποιητικού Γλωσσομάθειας Β περιόδου 2017 ,σας ενημερώνουμε ότι θα ισχύσει για πρώτη φορά η ηλεκτρονική υποβολή αιτήσεων των υποψηφίων του ΚΠΓ. Για το λόγο αυτό οι υποψήφιοι πρέπει να αναζητήσουν το Σύστημα Καταχώρησης Αιτήσεων Υποψηφίων</w:t>
      </w:r>
      <w:r w:rsidR="00654946">
        <w:t xml:space="preserve"> στην παρακάτω ηλεκτρονική διεύθυνση: </w:t>
      </w:r>
      <w:hyperlink r:id="rId8" w:history="1">
        <w:r w:rsidR="00654946" w:rsidRPr="00A070A1">
          <w:rPr>
            <w:rStyle w:val="-"/>
            <w:lang w:val="en-US"/>
          </w:rPr>
          <w:t>https</w:t>
        </w:r>
        <w:r w:rsidR="00654946" w:rsidRPr="00A070A1">
          <w:rPr>
            <w:rStyle w:val="-"/>
            <w:b/>
          </w:rPr>
          <w:t>://</w:t>
        </w:r>
        <w:proofErr w:type="spellStart"/>
        <w:r w:rsidR="00654946" w:rsidRPr="00A070A1">
          <w:rPr>
            <w:rStyle w:val="-"/>
            <w:b/>
            <w:lang w:val="en-US"/>
          </w:rPr>
          <w:t>kpg</w:t>
        </w:r>
        <w:proofErr w:type="spellEnd"/>
        <w:r w:rsidR="00654946" w:rsidRPr="00A070A1">
          <w:rPr>
            <w:rStyle w:val="-"/>
            <w:b/>
          </w:rPr>
          <w:t>.</w:t>
        </w:r>
        <w:r w:rsidR="00654946" w:rsidRPr="00A070A1">
          <w:rPr>
            <w:rStyle w:val="-"/>
            <w:b/>
            <w:lang w:val="en-US"/>
          </w:rPr>
          <w:t>it</w:t>
        </w:r>
        <w:r w:rsidR="00654946" w:rsidRPr="00A070A1">
          <w:rPr>
            <w:rStyle w:val="-"/>
            <w:b/>
          </w:rPr>
          <w:t>.</w:t>
        </w:r>
        <w:proofErr w:type="spellStart"/>
        <w:r w:rsidR="00654946" w:rsidRPr="00A070A1">
          <w:rPr>
            <w:rStyle w:val="-"/>
            <w:b/>
            <w:lang w:val="en-US"/>
          </w:rPr>
          <w:t>minedu</w:t>
        </w:r>
        <w:proofErr w:type="spellEnd"/>
        <w:r w:rsidR="00654946" w:rsidRPr="00A070A1">
          <w:rPr>
            <w:rStyle w:val="-"/>
            <w:b/>
          </w:rPr>
          <w:t>.</w:t>
        </w:r>
        <w:proofErr w:type="spellStart"/>
        <w:r w:rsidR="00654946" w:rsidRPr="00A070A1">
          <w:rPr>
            <w:rStyle w:val="-"/>
            <w:b/>
            <w:lang w:val="en-US"/>
          </w:rPr>
          <w:t>gov</w:t>
        </w:r>
        <w:proofErr w:type="spellEnd"/>
        <w:r w:rsidR="00654946" w:rsidRPr="00A070A1">
          <w:rPr>
            <w:rStyle w:val="-"/>
            <w:b/>
          </w:rPr>
          <w:t>.</w:t>
        </w:r>
        <w:proofErr w:type="spellStart"/>
        <w:r w:rsidR="00654946" w:rsidRPr="00A070A1">
          <w:rPr>
            <w:rStyle w:val="-"/>
            <w:b/>
            <w:lang w:val="en-US"/>
          </w:rPr>
          <w:t>gr</w:t>
        </w:r>
        <w:proofErr w:type="spellEnd"/>
        <w:r w:rsidR="00654946" w:rsidRPr="00A070A1">
          <w:rPr>
            <w:rStyle w:val="-"/>
            <w:b/>
          </w:rPr>
          <w:t>/</w:t>
        </w:r>
      </w:hyperlink>
      <w:r w:rsidR="00654946">
        <w:rPr>
          <w:b/>
        </w:rPr>
        <w:t>.</w:t>
      </w:r>
    </w:p>
    <w:p w:rsidR="00654946" w:rsidRDefault="00654946" w:rsidP="00654946">
      <w:pPr>
        <w:pStyle w:val="a3"/>
        <w:ind w:firstLine="720"/>
      </w:pPr>
      <w:r>
        <w:t>Πλέον ο υποψήφιος θα καταχωρεί ο ίδιος ηλεκτρονικά την αίτηση του στο σύστημα και στη Δευτεροβάθμια Διεύθυνση Εκπαίδευσης θα γίνεται αποκλειστικά η αναζήτηση της υπάρχουσας αίτησης στο σύστημα και η οριστικοποίηση αυτής, εφόσον πρώτα ελεγχθουν  τα στοιχεία της αίτησης και η πληρωμή του ηλεκτρονικού παραβόλου.</w:t>
      </w:r>
    </w:p>
    <w:p w:rsidR="00654946" w:rsidRDefault="00654946" w:rsidP="00654946">
      <w:pPr>
        <w:pStyle w:val="a3"/>
        <w:ind w:firstLine="720"/>
      </w:pPr>
      <w:r>
        <w:t xml:space="preserve"> Ο υποψήφιος μπορεί να οριστικοποιεί την αίτηση του σε οποιαδήποτε Δευτεροβάθμια Διεύθυνση Εκπαίδευσης επιθυμεί και όχι απαραίτητα σε αυτή που σχετίζεται με  την περιοχή εξεταστικού κέντρου που έχει επιλέξει για εξεταστικό κέντρο.</w:t>
      </w:r>
    </w:p>
    <w:p w:rsidR="009503BA" w:rsidRPr="009503BA" w:rsidRDefault="009503BA" w:rsidP="00654946">
      <w:pPr>
        <w:pStyle w:val="a3"/>
        <w:ind w:firstLine="720"/>
      </w:pPr>
      <w:r>
        <w:t xml:space="preserve">Παρακαλούνται όσοι ενδιαφέρονται για περισσότερες πληροφορίες να επισκέπτονται την ιστοσελίδα της Διεύθυνσης Δευτεροβάθμιας Εκπαίδευσης Κοζάνης : </w:t>
      </w:r>
      <w:hyperlink r:id="rId9" w:history="1">
        <w:r w:rsidRPr="00A070A1">
          <w:rPr>
            <w:rStyle w:val="-"/>
            <w:lang w:val="en-US"/>
          </w:rPr>
          <w:t>www</w:t>
        </w:r>
        <w:r w:rsidRPr="00A070A1">
          <w:rPr>
            <w:rStyle w:val="-"/>
          </w:rPr>
          <w:t>.</w:t>
        </w:r>
        <w:proofErr w:type="spellStart"/>
        <w:r w:rsidRPr="00A070A1">
          <w:rPr>
            <w:rStyle w:val="-"/>
            <w:lang w:val="en-US"/>
          </w:rPr>
          <w:t>dide</w:t>
        </w:r>
        <w:proofErr w:type="spellEnd"/>
        <w:r w:rsidRPr="00A070A1">
          <w:rPr>
            <w:rStyle w:val="-"/>
          </w:rPr>
          <w:t>.</w:t>
        </w:r>
        <w:proofErr w:type="spellStart"/>
        <w:r w:rsidRPr="00A070A1">
          <w:rPr>
            <w:rStyle w:val="-"/>
            <w:lang w:val="en-US"/>
          </w:rPr>
          <w:t>koz</w:t>
        </w:r>
        <w:proofErr w:type="spellEnd"/>
        <w:r w:rsidRPr="00A070A1">
          <w:rPr>
            <w:rStyle w:val="-"/>
          </w:rPr>
          <w:t>.</w:t>
        </w:r>
        <w:proofErr w:type="spellStart"/>
        <w:r w:rsidRPr="00A070A1">
          <w:rPr>
            <w:rStyle w:val="-"/>
            <w:lang w:val="en-US"/>
          </w:rPr>
          <w:t>sch</w:t>
        </w:r>
        <w:proofErr w:type="spellEnd"/>
        <w:r w:rsidRPr="00A070A1">
          <w:rPr>
            <w:rStyle w:val="-"/>
          </w:rPr>
          <w:t>.</w:t>
        </w:r>
        <w:proofErr w:type="spellStart"/>
        <w:r w:rsidRPr="00A070A1">
          <w:rPr>
            <w:rStyle w:val="-"/>
            <w:lang w:val="en-US"/>
          </w:rPr>
          <w:t>gr</w:t>
        </w:r>
        <w:proofErr w:type="spellEnd"/>
      </w:hyperlink>
      <w:r w:rsidRPr="009503BA">
        <w:t xml:space="preserve"> </w:t>
      </w:r>
      <w:r>
        <w:t>και να συμβουλεύονται το εγχειρίδιο χρήσης 2017.</w:t>
      </w:r>
    </w:p>
    <w:p w:rsidR="005C7E0B" w:rsidRDefault="005C7E0B" w:rsidP="005C7E0B">
      <w:pPr>
        <w:spacing w:line="360" w:lineRule="auto"/>
        <w:ind w:right="-514"/>
        <w:rPr>
          <w:rFonts w:ascii="Arial" w:hAnsi="Arial" w:cs="Arial"/>
          <w:b/>
          <w:bCs/>
          <w:sz w:val="22"/>
          <w:szCs w:val="22"/>
        </w:rPr>
      </w:pPr>
    </w:p>
    <w:p w:rsidR="005C7E0B" w:rsidRDefault="005C7E0B" w:rsidP="005C7E0B">
      <w:pPr>
        <w:pStyle w:val="3"/>
        <w:tabs>
          <w:tab w:val="left" w:pos="5220"/>
        </w:tabs>
        <w:jc w:val="center"/>
        <w:rPr>
          <w:u w:val="none"/>
        </w:rPr>
      </w:pPr>
      <w:r>
        <w:rPr>
          <w:u w:val="none"/>
        </w:rPr>
        <w:tab/>
      </w:r>
    </w:p>
    <w:p w:rsidR="00654946" w:rsidRDefault="00654946" w:rsidP="005C7E0B">
      <w:pPr>
        <w:ind w:left="4320" w:firstLine="720"/>
        <w:jc w:val="center"/>
        <w:rPr>
          <w:rFonts w:ascii="Arial" w:hAnsi="Arial" w:cs="Arial"/>
          <w:b/>
          <w:bCs/>
          <w:sz w:val="20"/>
        </w:rPr>
      </w:pPr>
    </w:p>
    <w:p w:rsidR="00654946" w:rsidRDefault="00654946" w:rsidP="005C7E0B">
      <w:pPr>
        <w:ind w:left="4320" w:firstLine="720"/>
        <w:jc w:val="center"/>
        <w:rPr>
          <w:rFonts w:ascii="Arial" w:hAnsi="Arial" w:cs="Arial"/>
          <w:b/>
          <w:bCs/>
          <w:sz w:val="20"/>
        </w:rPr>
      </w:pPr>
    </w:p>
    <w:p w:rsidR="00654946" w:rsidRDefault="00654946" w:rsidP="005C7E0B">
      <w:pPr>
        <w:ind w:left="4320" w:firstLine="720"/>
        <w:jc w:val="center"/>
        <w:rPr>
          <w:rFonts w:ascii="Arial" w:hAnsi="Arial" w:cs="Arial"/>
          <w:b/>
          <w:bCs/>
          <w:sz w:val="20"/>
        </w:rPr>
      </w:pPr>
    </w:p>
    <w:p w:rsidR="00654946" w:rsidRDefault="00654946" w:rsidP="005C7E0B">
      <w:pPr>
        <w:ind w:left="4320" w:firstLine="720"/>
        <w:jc w:val="center"/>
        <w:rPr>
          <w:rFonts w:ascii="Arial" w:hAnsi="Arial" w:cs="Arial"/>
          <w:b/>
          <w:bCs/>
          <w:sz w:val="20"/>
        </w:rPr>
      </w:pPr>
    </w:p>
    <w:p w:rsidR="005C7E0B" w:rsidRDefault="005C7E0B" w:rsidP="005C7E0B">
      <w:pPr>
        <w:ind w:left="4320" w:firstLine="720"/>
        <w:jc w:val="center"/>
        <w:rPr>
          <w:rFonts w:ascii="Arial" w:hAnsi="Arial" w:cs="Arial"/>
          <w:b/>
          <w:bCs/>
          <w:sz w:val="20"/>
        </w:rPr>
      </w:pPr>
      <w:r>
        <w:rPr>
          <w:rFonts w:ascii="Arial" w:hAnsi="Arial" w:cs="Arial"/>
          <w:b/>
          <w:bCs/>
          <w:sz w:val="20"/>
        </w:rPr>
        <w:t xml:space="preserve"> Από την Δ/</w:t>
      </w:r>
      <w:proofErr w:type="spellStart"/>
      <w:r>
        <w:rPr>
          <w:rFonts w:ascii="Arial" w:hAnsi="Arial" w:cs="Arial"/>
          <w:b/>
          <w:bCs/>
          <w:sz w:val="20"/>
        </w:rPr>
        <w:t>νση</w:t>
      </w:r>
      <w:proofErr w:type="spellEnd"/>
      <w:r>
        <w:rPr>
          <w:rFonts w:ascii="Arial" w:hAnsi="Arial" w:cs="Arial"/>
          <w:b/>
          <w:bCs/>
          <w:sz w:val="20"/>
        </w:rPr>
        <w:t xml:space="preserve">  </w:t>
      </w:r>
    </w:p>
    <w:p w:rsidR="005C7E0B" w:rsidRDefault="005C7E0B" w:rsidP="005C7E0B">
      <w:pPr>
        <w:ind w:left="4320" w:firstLine="720"/>
        <w:jc w:val="center"/>
        <w:rPr>
          <w:rFonts w:ascii="Arial" w:hAnsi="Arial" w:cs="Arial"/>
          <w:b/>
          <w:bCs/>
          <w:sz w:val="20"/>
        </w:rPr>
      </w:pPr>
      <w:r>
        <w:rPr>
          <w:rFonts w:ascii="Arial" w:hAnsi="Arial" w:cs="Arial"/>
          <w:b/>
          <w:bCs/>
          <w:sz w:val="20"/>
        </w:rPr>
        <w:t>Β/</w:t>
      </w:r>
      <w:proofErr w:type="spellStart"/>
      <w:r>
        <w:rPr>
          <w:rFonts w:ascii="Arial" w:hAnsi="Arial" w:cs="Arial"/>
          <w:b/>
          <w:bCs/>
          <w:sz w:val="20"/>
        </w:rPr>
        <w:t>θμιας</w:t>
      </w:r>
      <w:proofErr w:type="spellEnd"/>
      <w:r>
        <w:rPr>
          <w:rFonts w:ascii="Arial" w:hAnsi="Arial" w:cs="Arial"/>
          <w:b/>
          <w:bCs/>
          <w:sz w:val="20"/>
        </w:rPr>
        <w:t xml:space="preserve"> </w:t>
      </w:r>
      <w:proofErr w:type="spellStart"/>
      <w:r>
        <w:rPr>
          <w:rFonts w:ascii="Arial" w:hAnsi="Arial" w:cs="Arial"/>
          <w:b/>
          <w:bCs/>
          <w:sz w:val="20"/>
        </w:rPr>
        <w:t>Εκπ</w:t>
      </w:r>
      <w:proofErr w:type="spellEnd"/>
      <w:r>
        <w:rPr>
          <w:rFonts w:ascii="Arial" w:hAnsi="Arial" w:cs="Arial"/>
          <w:b/>
          <w:bCs/>
          <w:sz w:val="20"/>
        </w:rPr>
        <w:t xml:space="preserve">/σης Κοζάνης </w:t>
      </w:r>
    </w:p>
    <w:p w:rsidR="005C7E0B" w:rsidRDefault="005C7E0B" w:rsidP="005C7E0B">
      <w:pPr>
        <w:pStyle w:val="3"/>
        <w:jc w:val="right"/>
        <w:rPr>
          <w:b/>
          <w:sz w:val="20"/>
          <w:szCs w:val="20"/>
          <w:u w:val="none"/>
        </w:rPr>
      </w:pPr>
    </w:p>
    <w:p w:rsidR="00CC6E5B" w:rsidRDefault="00CC6E5B"/>
    <w:sectPr w:rsidR="00CC6E5B">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E0B"/>
    <w:rsid w:val="00004636"/>
    <w:rsid w:val="00176478"/>
    <w:rsid w:val="00327020"/>
    <w:rsid w:val="00357978"/>
    <w:rsid w:val="003923D4"/>
    <w:rsid w:val="005C7E0B"/>
    <w:rsid w:val="00654946"/>
    <w:rsid w:val="0087317B"/>
    <w:rsid w:val="009503BA"/>
    <w:rsid w:val="00A70A99"/>
    <w:rsid w:val="00BA4E08"/>
    <w:rsid w:val="00C61C1C"/>
    <w:rsid w:val="00CC6E5B"/>
    <w:rsid w:val="00D4087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E0B"/>
    <w:rPr>
      <w:sz w:val="24"/>
      <w:szCs w:val="24"/>
    </w:rPr>
  </w:style>
  <w:style w:type="paragraph" w:styleId="1">
    <w:name w:val="heading 1"/>
    <w:basedOn w:val="a"/>
    <w:next w:val="a"/>
    <w:qFormat/>
    <w:rsid w:val="005C7E0B"/>
    <w:pPr>
      <w:keepNext/>
      <w:jc w:val="center"/>
      <w:outlineLvl w:val="0"/>
    </w:pPr>
    <w:rPr>
      <w:b/>
      <w:bCs/>
      <w:sz w:val="28"/>
    </w:rPr>
  </w:style>
  <w:style w:type="paragraph" w:styleId="2">
    <w:name w:val="heading 2"/>
    <w:basedOn w:val="a"/>
    <w:next w:val="a"/>
    <w:qFormat/>
    <w:rsid w:val="005C7E0B"/>
    <w:pPr>
      <w:keepNext/>
      <w:jc w:val="right"/>
      <w:outlineLvl w:val="1"/>
    </w:pPr>
    <w:rPr>
      <w:b/>
      <w:bCs/>
    </w:rPr>
  </w:style>
  <w:style w:type="paragraph" w:styleId="3">
    <w:name w:val="heading 3"/>
    <w:basedOn w:val="a"/>
    <w:next w:val="a"/>
    <w:qFormat/>
    <w:rsid w:val="005C7E0B"/>
    <w:pPr>
      <w:keepNext/>
      <w:outlineLvl w:val="2"/>
    </w:pPr>
    <w:rPr>
      <w:rFonts w:ascii="Arial" w:eastAsia="Arial Unicode MS" w:hAnsi="Arial" w:cs="Arial"/>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C7E0B"/>
    <w:pPr>
      <w:jc w:val="both"/>
    </w:pPr>
  </w:style>
  <w:style w:type="paragraph" w:styleId="a4">
    <w:name w:val="Balloon Text"/>
    <w:basedOn w:val="a"/>
    <w:semiHidden/>
    <w:rsid w:val="005C7E0B"/>
    <w:rPr>
      <w:rFonts w:ascii="Tahoma" w:hAnsi="Tahoma" w:cs="Tahoma"/>
      <w:sz w:val="16"/>
      <w:szCs w:val="16"/>
    </w:rPr>
  </w:style>
  <w:style w:type="character" w:styleId="-">
    <w:name w:val="Hyperlink"/>
    <w:basedOn w:val="a0"/>
    <w:rsid w:val="006549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g.it.minedu.gov.gr/"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www.neolaia.gr/wp-content/uploads/2012/04/KPG.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dide.koz.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269</Words>
  <Characters>1454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1720</CharactersWithSpaces>
  <SharedDoc>false</SharedDoc>
  <HLinks>
    <vt:vector size="6" baseType="variant">
      <vt:variant>
        <vt:i4>1835019</vt:i4>
      </vt:variant>
      <vt:variant>
        <vt:i4>-1</vt:i4>
      </vt:variant>
      <vt:variant>
        <vt:i4>1026</vt:i4>
      </vt:variant>
      <vt:variant>
        <vt:i4>1</vt:i4>
      </vt:variant>
      <vt:variant>
        <vt:lpwstr>http://www.neolaia.gr/wp-content/uploads/2012/04/KPG.jpg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mairi</cp:lastModifiedBy>
  <cp:revision>4</cp:revision>
  <cp:lastPrinted>2011-09-09T09:39:00Z</cp:lastPrinted>
  <dcterms:created xsi:type="dcterms:W3CDTF">2017-10-19T07:52:00Z</dcterms:created>
  <dcterms:modified xsi:type="dcterms:W3CDTF">2017-10-19T08:18:00Z</dcterms:modified>
</cp:coreProperties>
</file>